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ГОСУДАРСТВЕННОЕ ОБРАЗОВАТЕЛЬНОЕ УЧРЕЖДЕНИЕ</w:t>
      </w:r>
    </w:p>
    <w:p w:rsidR="00B07F80" w:rsidRPr="00B07F80" w:rsidRDefault="00B07F80" w:rsidP="00B07F80">
      <w:pPr>
        <w:spacing w:after="0" w:line="240" w:lineRule="auto"/>
        <w:jc w:val="center"/>
        <w:rPr>
          <w:rFonts w:ascii="Times New Roman" w:hAnsi="Times New Roman"/>
          <w:b/>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«Тираспольский юридический институт Министерства внутренних дел Приднестровской Молдавской республики им М.И.Кутузова»</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 xml:space="preserve">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Кафедра государственно-правовых дисциплин</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ПЛАН</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практического занятия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по дисциплине "</w:t>
      </w:r>
      <w:r w:rsidR="00E458F9">
        <w:rPr>
          <w:rFonts w:ascii="Times New Roman" w:hAnsi="Times New Roman"/>
          <w:b/>
          <w:sz w:val="24"/>
          <w:szCs w:val="24"/>
        </w:rPr>
        <w:t>Актуальные проблемы избирательного права</w:t>
      </w:r>
      <w:r w:rsidRPr="00B07F80">
        <w:rPr>
          <w:rFonts w:ascii="Times New Roman" w:hAnsi="Times New Roman"/>
          <w:b/>
          <w:sz w:val="24"/>
          <w:szCs w:val="24"/>
        </w:rPr>
        <w:t>"</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ТЕМА № </w:t>
      </w:r>
      <w:r w:rsidR="00923355">
        <w:rPr>
          <w:rFonts w:ascii="Times New Roman" w:hAnsi="Times New Roman"/>
          <w:b/>
          <w:sz w:val="24"/>
          <w:szCs w:val="24"/>
        </w:rPr>
        <w:t>5</w:t>
      </w:r>
    </w:p>
    <w:p w:rsidR="00B07F80" w:rsidRPr="00B07F80" w:rsidRDefault="00B07F80" w:rsidP="00B07F80">
      <w:pPr>
        <w:spacing w:after="0" w:line="240" w:lineRule="auto"/>
        <w:jc w:val="both"/>
        <w:rPr>
          <w:rFonts w:ascii="Times New Roman" w:hAnsi="Times New Roman"/>
          <w:sz w:val="24"/>
          <w:szCs w:val="24"/>
        </w:rPr>
      </w:pPr>
    </w:p>
    <w:p w:rsidR="00B07F80" w:rsidRPr="00923355" w:rsidRDefault="00B07F80" w:rsidP="00E458F9">
      <w:pPr>
        <w:pStyle w:val="1"/>
        <w:spacing w:before="0" w:line="240" w:lineRule="auto"/>
        <w:jc w:val="center"/>
        <w:rPr>
          <w:rFonts w:ascii="Times New Roman" w:hAnsi="Times New Roman"/>
          <w:color w:val="auto"/>
        </w:rPr>
      </w:pPr>
      <w:r w:rsidRPr="00923355">
        <w:rPr>
          <w:rFonts w:ascii="Times New Roman" w:hAnsi="Times New Roman"/>
          <w:color w:val="auto"/>
        </w:rPr>
        <w:t>«</w:t>
      </w:r>
      <w:r w:rsidR="00923355" w:rsidRPr="00923355">
        <w:rPr>
          <w:rFonts w:ascii="Times New Roman" w:hAnsi="Times New Roman"/>
          <w:color w:val="auto"/>
        </w:rPr>
        <w:t>Выдвижение и регистрация кандидатов</w:t>
      </w:r>
      <w:r w:rsidRPr="00923355">
        <w:rPr>
          <w:rFonts w:ascii="Times New Roman" w:hAnsi="Times New Roman"/>
          <w:color w:val="auto"/>
        </w:rPr>
        <w:t>»</w:t>
      </w:r>
    </w:p>
    <w:p w:rsidR="00B07F80" w:rsidRPr="00923355" w:rsidRDefault="00B07F80" w:rsidP="00B07F80">
      <w:pPr>
        <w:spacing w:after="0" w:line="240" w:lineRule="auto"/>
        <w:jc w:val="both"/>
        <w:rPr>
          <w:rFonts w:ascii="Times New Roman" w:hAnsi="Times New Roman"/>
          <w:sz w:val="28"/>
          <w:szCs w:val="28"/>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b/>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b/>
          <w:sz w:val="24"/>
          <w:szCs w:val="24"/>
        </w:rPr>
        <w:t>Подготовил:</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008367B8">
        <w:rPr>
          <w:rFonts w:ascii="Times New Roman" w:hAnsi="Times New Roman"/>
          <w:sz w:val="24"/>
          <w:szCs w:val="24"/>
        </w:rPr>
        <w:t>Старший п</w:t>
      </w:r>
      <w:r w:rsidRPr="00B07F80">
        <w:rPr>
          <w:rFonts w:ascii="Times New Roman" w:hAnsi="Times New Roman"/>
          <w:sz w:val="24"/>
          <w:szCs w:val="24"/>
        </w:rPr>
        <w:t>реподаватель кафедры Гос.ПД</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t>Мальченко А.В.</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r>
        <w:rPr>
          <w:rFonts w:ascii="Times New Roman" w:hAnsi="Times New Roman"/>
          <w:sz w:val="24"/>
          <w:szCs w:val="24"/>
        </w:rPr>
        <w:t>Обсужден и одобрен</w:t>
      </w:r>
      <w:r w:rsidRPr="00B07F80">
        <w:rPr>
          <w:rFonts w:ascii="Times New Roman" w:hAnsi="Times New Roman"/>
          <w:sz w:val="24"/>
          <w:szCs w:val="24"/>
        </w:rPr>
        <w:t xml:space="preserve"> </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на заседании кафедры</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Протокол №______</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от "____"_____________20</w:t>
      </w:r>
      <w:r w:rsidR="00923355">
        <w:rPr>
          <w:rFonts w:ascii="Times New Roman" w:hAnsi="Times New Roman"/>
          <w:sz w:val="24"/>
          <w:szCs w:val="24"/>
        </w:rPr>
        <w:t xml:space="preserve">     </w:t>
      </w:r>
      <w:r w:rsidRPr="00B07F80">
        <w:rPr>
          <w:rFonts w:ascii="Times New Roman" w:hAnsi="Times New Roman"/>
          <w:sz w:val="24"/>
          <w:szCs w:val="24"/>
        </w:rPr>
        <w:t xml:space="preserve"> г.</w:t>
      </w: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923355" w:rsidRDefault="00923355" w:rsidP="00B07F80">
      <w:pPr>
        <w:spacing w:after="0" w:line="240" w:lineRule="auto"/>
        <w:jc w:val="both"/>
        <w:rPr>
          <w:rFonts w:ascii="Times New Roman" w:hAnsi="Times New Roman"/>
          <w:sz w:val="24"/>
          <w:szCs w:val="24"/>
        </w:rPr>
      </w:pPr>
    </w:p>
    <w:p w:rsidR="00923355" w:rsidRDefault="00923355" w:rsidP="00B07F80">
      <w:pPr>
        <w:spacing w:after="0" w:line="240" w:lineRule="auto"/>
        <w:jc w:val="both"/>
        <w:rPr>
          <w:rFonts w:ascii="Times New Roman" w:hAnsi="Times New Roman"/>
          <w:sz w:val="24"/>
          <w:szCs w:val="24"/>
        </w:rPr>
      </w:pPr>
    </w:p>
    <w:p w:rsidR="00923355" w:rsidRDefault="00923355" w:rsidP="00B07F80">
      <w:pPr>
        <w:spacing w:after="0" w:line="240" w:lineRule="auto"/>
        <w:jc w:val="both"/>
        <w:rPr>
          <w:rFonts w:ascii="Times New Roman" w:hAnsi="Times New Roman"/>
          <w:sz w:val="24"/>
          <w:szCs w:val="24"/>
        </w:rPr>
      </w:pPr>
    </w:p>
    <w:p w:rsid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 Тирасполь, 20</w:t>
      </w:r>
      <w:r w:rsidR="00923355">
        <w:rPr>
          <w:rFonts w:ascii="Times New Roman" w:hAnsi="Times New Roman"/>
          <w:b/>
          <w:sz w:val="24"/>
          <w:szCs w:val="24"/>
        </w:rPr>
        <w:t xml:space="preserve">     </w:t>
      </w:r>
      <w:r w:rsidRPr="00B07F80">
        <w:rPr>
          <w:rFonts w:ascii="Times New Roman" w:hAnsi="Times New Roman"/>
          <w:b/>
          <w:sz w:val="24"/>
          <w:szCs w:val="24"/>
        </w:rPr>
        <w:t xml:space="preserve"> г.</w:t>
      </w:r>
    </w:p>
    <w:p w:rsidR="00923355" w:rsidRPr="00923355" w:rsidRDefault="00923355" w:rsidP="00923355">
      <w:pPr>
        <w:spacing w:after="0" w:line="240" w:lineRule="auto"/>
        <w:jc w:val="center"/>
        <w:rPr>
          <w:rFonts w:ascii="Times New Roman" w:hAnsi="Times New Roman"/>
          <w:b/>
          <w:sz w:val="24"/>
          <w:szCs w:val="24"/>
        </w:rPr>
      </w:pPr>
      <w:r w:rsidRPr="00923355">
        <w:rPr>
          <w:rFonts w:ascii="Times New Roman" w:hAnsi="Times New Roman"/>
          <w:b/>
          <w:sz w:val="24"/>
          <w:szCs w:val="24"/>
        </w:rPr>
        <w:lastRenderedPageBreak/>
        <w:t>Тема №5.</w:t>
      </w:r>
      <w:r w:rsidRPr="00923355">
        <w:rPr>
          <w:rFonts w:ascii="Times New Roman" w:hAnsi="Times New Roman"/>
          <w:sz w:val="24"/>
          <w:szCs w:val="24"/>
        </w:rPr>
        <w:t xml:space="preserve"> </w:t>
      </w:r>
      <w:r w:rsidRPr="00923355">
        <w:rPr>
          <w:rFonts w:ascii="Times New Roman" w:hAnsi="Times New Roman"/>
          <w:b/>
          <w:sz w:val="24"/>
          <w:szCs w:val="24"/>
        </w:rPr>
        <w:t>«Выдвижение и регистрация кандидатов»</w:t>
      </w:r>
    </w:p>
    <w:p w:rsidR="00923355" w:rsidRPr="00923355" w:rsidRDefault="00923355" w:rsidP="00923355">
      <w:pPr>
        <w:spacing w:after="0" w:line="240" w:lineRule="auto"/>
        <w:rPr>
          <w:rFonts w:ascii="Times New Roman" w:hAnsi="Times New Roman"/>
          <w:sz w:val="24"/>
          <w:szCs w:val="24"/>
        </w:rPr>
      </w:pPr>
    </w:p>
    <w:p w:rsidR="00923355" w:rsidRPr="00923355" w:rsidRDefault="00923355" w:rsidP="00923355">
      <w:pPr>
        <w:pStyle w:val="a4"/>
        <w:spacing w:after="0"/>
        <w:jc w:val="both"/>
        <w:rPr>
          <w:bCs/>
          <w:iCs/>
          <w:color w:val="000000"/>
        </w:rPr>
      </w:pPr>
      <w:r w:rsidRPr="00923355">
        <w:rPr>
          <w:color w:val="000000"/>
          <w:shd w:val="clear" w:color="auto" w:fill="FFFFFF"/>
        </w:rPr>
        <w:t xml:space="preserve">        </w:t>
      </w:r>
      <w:r w:rsidRPr="00923355">
        <w:rPr>
          <w:color w:val="000000"/>
          <w:u w:val="single"/>
          <w:shd w:val="clear" w:color="auto" w:fill="FFFFFF"/>
        </w:rPr>
        <w:t>Целью</w:t>
      </w:r>
      <w:r w:rsidRPr="00923355">
        <w:rPr>
          <w:color w:val="000000"/>
          <w:shd w:val="clear" w:color="auto" w:fill="FFFFFF"/>
        </w:rPr>
        <w:t xml:space="preserve"> практического занятия является рассмотрение содержания порядка  выдвижения кандидатов, порядка сбора подписей, раскрытие содержания </w:t>
      </w:r>
      <w:r w:rsidRPr="00923355">
        <w:rPr>
          <w:bCs/>
          <w:iCs/>
          <w:color w:val="000000"/>
        </w:rPr>
        <w:t>проверки избирательными комиссиями достоверности данных, содержащихся в подписных листах, и сведений, представленных кандидатами, избирательными объединениями, избирательными блоками, выявление особенностей регистрации кандидатов</w:t>
      </w:r>
      <w:r w:rsidRPr="00923355">
        <w:rPr>
          <w:bCs/>
          <w:iCs/>
          <w:vanish/>
          <w:color w:val="000000"/>
        </w:rPr>
        <w:t>Формы государственного устройства</w:t>
      </w:r>
      <w:r w:rsidRPr="00923355">
        <w:rPr>
          <w:bCs/>
          <w:iCs/>
          <w:color w:val="000000"/>
        </w:rPr>
        <w:t>, ограничений, связанных с должностным или служебным положением, характеристика  гарантий деятельности зарегистрированных кандидатов.</w:t>
      </w:r>
    </w:p>
    <w:p w:rsidR="00923355" w:rsidRPr="00923355" w:rsidRDefault="00923355" w:rsidP="00923355">
      <w:pPr>
        <w:pStyle w:val="a4"/>
        <w:spacing w:after="0"/>
        <w:jc w:val="both"/>
        <w:rPr>
          <w:bCs/>
          <w:iCs/>
          <w:color w:val="000000"/>
        </w:rPr>
      </w:pPr>
    </w:p>
    <w:p w:rsidR="00923355" w:rsidRPr="00923355" w:rsidRDefault="00923355" w:rsidP="00923355">
      <w:pPr>
        <w:numPr>
          <w:ilvl w:val="0"/>
          <w:numId w:val="3"/>
        </w:numPr>
        <w:spacing w:after="0" w:line="240" w:lineRule="auto"/>
        <w:ind w:left="0"/>
        <w:jc w:val="center"/>
        <w:rPr>
          <w:rFonts w:ascii="Times New Roman" w:hAnsi="Times New Roman"/>
          <w:sz w:val="24"/>
          <w:szCs w:val="24"/>
        </w:rPr>
      </w:pPr>
      <w:r w:rsidRPr="00923355">
        <w:rPr>
          <w:rFonts w:ascii="Times New Roman" w:hAnsi="Times New Roman"/>
          <w:sz w:val="24"/>
          <w:szCs w:val="24"/>
        </w:rPr>
        <w:t>ЛОГИКО-СТРУКТУРНЫЙ ПЛАН:</w:t>
      </w:r>
    </w:p>
    <w:p w:rsidR="00923355" w:rsidRPr="00923355" w:rsidRDefault="00923355" w:rsidP="00923355">
      <w:pPr>
        <w:spacing w:after="0" w:line="240" w:lineRule="auto"/>
        <w:jc w:val="center"/>
        <w:rPr>
          <w:rFonts w:ascii="Times New Roman" w:hAnsi="Times New Roman"/>
          <w:sz w:val="24"/>
          <w:szCs w:val="24"/>
        </w:rPr>
      </w:pPr>
    </w:p>
    <w:p w:rsidR="00A91348" w:rsidRPr="00A91348" w:rsidRDefault="00A91348" w:rsidP="00A91348">
      <w:pPr>
        <w:pStyle w:val="a4"/>
        <w:spacing w:after="0"/>
        <w:jc w:val="both"/>
      </w:pPr>
      <w:r w:rsidRPr="00A91348">
        <w:rPr>
          <w:bCs/>
          <w:iCs/>
          <w:color w:val="000000"/>
        </w:rPr>
        <w:t xml:space="preserve">1. </w:t>
      </w:r>
      <w:r w:rsidRPr="00A91348">
        <w:t>Выдвижение кандидатов.</w:t>
      </w:r>
    </w:p>
    <w:p w:rsidR="00A91348" w:rsidRPr="00A91348" w:rsidRDefault="00A91348" w:rsidP="00A91348">
      <w:pPr>
        <w:pStyle w:val="a4"/>
        <w:spacing w:after="0"/>
        <w:jc w:val="both"/>
      </w:pPr>
      <w:r w:rsidRPr="00A91348">
        <w:rPr>
          <w:bCs/>
          <w:iCs/>
          <w:color w:val="000000"/>
        </w:rPr>
        <w:t xml:space="preserve">2. </w:t>
      </w:r>
      <w:r w:rsidRPr="00A91348">
        <w:t>Порядок сбора подписей.</w:t>
      </w:r>
    </w:p>
    <w:p w:rsidR="00A91348" w:rsidRPr="00A91348" w:rsidRDefault="00A91348" w:rsidP="00A91348">
      <w:pPr>
        <w:pStyle w:val="a4"/>
        <w:spacing w:after="0"/>
        <w:jc w:val="both"/>
      </w:pPr>
      <w:r w:rsidRPr="00A91348">
        <w:rPr>
          <w:bCs/>
          <w:iCs/>
          <w:color w:val="000000"/>
        </w:rPr>
        <w:t xml:space="preserve">3. </w:t>
      </w:r>
      <w:r w:rsidRPr="00A91348">
        <w:t>Проверка избирательными комиссиями достоверности данных, содержащихся в подписных листах.</w:t>
      </w:r>
    </w:p>
    <w:p w:rsidR="00A91348" w:rsidRPr="00A91348" w:rsidRDefault="00A91348" w:rsidP="00A91348">
      <w:pPr>
        <w:pStyle w:val="a4"/>
        <w:spacing w:after="0"/>
        <w:jc w:val="both"/>
      </w:pPr>
      <w:r w:rsidRPr="00A91348">
        <w:rPr>
          <w:bCs/>
          <w:iCs/>
          <w:color w:val="000000"/>
        </w:rPr>
        <w:t xml:space="preserve">4. </w:t>
      </w:r>
      <w:r w:rsidRPr="00A91348">
        <w:t>Регистрация кандидатов. Гарантии деятельности зарегистрированных кандидатов.</w:t>
      </w:r>
    </w:p>
    <w:p w:rsidR="00A91348" w:rsidRPr="00A91348" w:rsidRDefault="00A91348" w:rsidP="00A91348">
      <w:pPr>
        <w:pStyle w:val="a4"/>
        <w:spacing w:after="0"/>
        <w:jc w:val="both"/>
        <w:rPr>
          <w:color w:val="000000"/>
        </w:rPr>
      </w:pPr>
      <w:r w:rsidRPr="00A91348">
        <w:rPr>
          <w:bCs/>
          <w:iCs/>
          <w:color w:val="000000"/>
        </w:rPr>
        <w:t xml:space="preserve">5. Особенности реализации пассивного избирательного права </w:t>
      </w:r>
      <w:r w:rsidRPr="00A91348">
        <w:rPr>
          <w:color w:val="000000"/>
        </w:rPr>
        <w:t>кандидатов в депутаты государственных органов власти и органов местного самоуправления Приднестровской Молдавской Республики.</w:t>
      </w:r>
    </w:p>
    <w:p w:rsidR="00923355" w:rsidRPr="00923355" w:rsidRDefault="00923355" w:rsidP="00923355">
      <w:pPr>
        <w:spacing w:after="0" w:line="240" w:lineRule="auto"/>
        <w:rPr>
          <w:rFonts w:ascii="Times New Roman" w:hAnsi="Times New Roman"/>
          <w:sz w:val="24"/>
          <w:szCs w:val="24"/>
        </w:rPr>
      </w:pPr>
    </w:p>
    <w:p w:rsidR="00923355" w:rsidRPr="00923355" w:rsidRDefault="00923355" w:rsidP="00923355">
      <w:pPr>
        <w:spacing w:after="0" w:line="240" w:lineRule="auto"/>
        <w:jc w:val="center"/>
        <w:rPr>
          <w:rFonts w:ascii="Times New Roman" w:hAnsi="Times New Roman"/>
          <w:sz w:val="24"/>
          <w:szCs w:val="24"/>
        </w:rPr>
      </w:pPr>
      <w:r w:rsidRPr="00923355">
        <w:rPr>
          <w:rFonts w:ascii="Times New Roman" w:hAnsi="Times New Roman"/>
          <w:sz w:val="24"/>
          <w:szCs w:val="24"/>
        </w:rPr>
        <w:t>2.МЕТОДИЧЕСКИЕ РЕКОМЕНДАЦИИ:</w:t>
      </w:r>
    </w:p>
    <w:p w:rsidR="00923355" w:rsidRPr="00923355" w:rsidRDefault="00923355" w:rsidP="00923355">
      <w:pPr>
        <w:spacing w:after="0" w:line="240" w:lineRule="auto"/>
        <w:rPr>
          <w:rFonts w:ascii="Times New Roman" w:hAnsi="Times New Roman"/>
          <w:sz w:val="24"/>
          <w:szCs w:val="24"/>
        </w:rPr>
      </w:pPr>
    </w:p>
    <w:p w:rsidR="00923355" w:rsidRPr="00923355" w:rsidRDefault="00923355" w:rsidP="00923355">
      <w:pPr>
        <w:spacing w:after="0" w:line="240" w:lineRule="auto"/>
        <w:jc w:val="both"/>
        <w:rPr>
          <w:rFonts w:ascii="Times New Roman" w:hAnsi="Times New Roman"/>
          <w:sz w:val="24"/>
          <w:szCs w:val="24"/>
        </w:rPr>
      </w:pPr>
      <w:r w:rsidRPr="00923355">
        <w:rPr>
          <w:rFonts w:ascii="Times New Roman" w:hAnsi="Times New Roman"/>
          <w:sz w:val="24"/>
          <w:szCs w:val="24"/>
        </w:rPr>
        <w:t xml:space="preserve">        При рассмотрении вышеуказанных вопросов целесообразно обратить внимание на следующие положения:</w:t>
      </w:r>
    </w:p>
    <w:p w:rsidR="00264060" w:rsidRDefault="00161EDD" w:rsidP="00264060">
      <w:pPr>
        <w:pStyle w:val="a3"/>
        <w:shd w:val="clear" w:color="auto" w:fill="FFFFFF"/>
        <w:spacing w:before="0" w:beforeAutospacing="0" w:after="0" w:afterAutospacing="0"/>
        <w:jc w:val="both"/>
      </w:pPr>
      <w:r w:rsidRPr="00264060">
        <w:t xml:space="preserve">        </w:t>
      </w:r>
      <w:r w:rsidR="00923355" w:rsidRPr="00264060">
        <w:t>- по первому вопросу студентам следует охарактеризовать порядок выдвижения кандидатов, а также сформировать представления об особенностях выдвижения кандидатов непосредственно избирателями либо путем самовыдвижения, а также особенностях выдвижения кандидатов избирательными объединениями, избирательными блоками.</w:t>
      </w:r>
    </w:p>
    <w:p w:rsidR="00264060" w:rsidRPr="00264060" w:rsidRDefault="00264060" w:rsidP="00264060">
      <w:pPr>
        <w:pStyle w:val="a3"/>
        <w:shd w:val="clear" w:color="auto" w:fill="FFFFFF"/>
        <w:spacing w:before="0" w:beforeAutospacing="0" w:after="0" w:afterAutospacing="0"/>
        <w:jc w:val="both"/>
      </w:pPr>
      <w:r>
        <w:t xml:space="preserve">        </w:t>
      </w:r>
      <w:r w:rsidR="00923355" w:rsidRPr="00264060">
        <w:t xml:space="preserve">- </w:t>
      </w:r>
      <w:r w:rsidR="00255618">
        <w:t>П</w:t>
      </w:r>
      <w:r w:rsidR="00923355" w:rsidRPr="00264060">
        <w:t xml:space="preserve">о второму вопросу студентам необходимо уяснить особенности порядка сбора подписей в поддержку кандидата, </w:t>
      </w:r>
      <w:r w:rsidRPr="00264060">
        <w:t>раскрыть обстоятельство того, что количество подписей, необходимых для регистрации кандидата, должно составлять не менее 2 процентов, но не более 3 процентов от числа избирателей, зарегистрированных на территории избирательного округа.</w:t>
      </w:r>
      <w:r>
        <w:t xml:space="preserve"> </w:t>
      </w:r>
      <w:r w:rsidRPr="00264060">
        <w:t>При проведении выборов депутатов сельских (поселковых) Советов народных депутатов количество подписей не может составлять менее 10 подписей.</w:t>
      </w:r>
      <w:r>
        <w:t xml:space="preserve"> </w:t>
      </w:r>
      <w:r w:rsidRPr="00264060">
        <w:t>Здесь и далее, если не оговорено особо, процедуры по выдвижению инициативы на голосование и ее регистрация приравниваются соответственно процедуре выдвижения кандидата и его регистрации.</w:t>
      </w:r>
    </w:p>
    <w:p w:rsidR="00923355" w:rsidRPr="00923355" w:rsidRDefault="001504A3" w:rsidP="00923355">
      <w:pPr>
        <w:pStyle w:val="a3"/>
        <w:shd w:val="clear" w:color="auto" w:fill="FFFFFF"/>
        <w:spacing w:before="0" w:beforeAutospacing="0" w:after="0" w:afterAutospacing="0"/>
        <w:jc w:val="both"/>
        <w:rPr>
          <w:b/>
        </w:rPr>
      </w:pPr>
      <w:r>
        <w:t xml:space="preserve">        - </w:t>
      </w:r>
      <w:r w:rsidR="00255618">
        <w:t>О</w:t>
      </w:r>
      <w:r>
        <w:t xml:space="preserve">твечая на третий вопрос обучаемые должны </w:t>
      </w:r>
      <w:r w:rsidR="00923355" w:rsidRPr="00923355">
        <w:t xml:space="preserve">выявить, в чем заключается проверка избирательными комиссиями достоверности данных, содержащихся в подписных листах, представленных в поддержку проведения референдума, перечислить </w:t>
      </w:r>
      <w:r w:rsidR="00923355" w:rsidRPr="00923355">
        <w:rPr>
          <w:rStyle w:val="a6"/>
          <w:b w:val="0"/>
        </w:rPr>
        <w:t xml:space="preserve">основания отказа в реализации инициативы референдума, проанализировать этапы проверки </w:t>
      </w:r>
      <w:r w:rsidR="00923355" w:rsidRPr="00923355">
        <w:t>избирательными комиссиями достоверности, данных, содержащихся в подписных листах, и сведений, представленных кандидатами, избирательными объединениями, избирательными блоками.</w:t>
      </w:r>
      <w:r w:rsidR="00923355" w:rsidRPr="00923355">
        <w:rPr>
          <w:b/>
        </w:rPr>
        <w:t>       </w:t>
      </w:r>
    </w:p>
    <w:p w:rsidR="009B7ED0" w:rsidRDefault="00161EDD" w:rsidP="009B7ED0">
      <w:pPr>
        <w:pStyle w:val="a3"/>
        <w:shd w:val="clear" w:color="auto" w:fill="FFFFFF"/>
        <w:spacing w:before="0" w:beforeAutospacing="0" w:after="0" w:afterAutospacing="0"/>
        <w:jc w:val="both"/>
      </w:pPr>
      <w:r>
        <w:t xml:space="preserve">        </w:t>
      </w:r>
      <w:r w:rsidR="00923355" w:rsidRPr="00923355">
        <w:t xml:space="preserve">- </w:t>
      </w:r>
      <w:r w:rsidR="00255618">
        <w:t>О</w:t>
      </w:r>
      <w:r w:rsidR="00923355" w:rsidRPr="00923355">
        <w:t xml:space="preserve">твечая на </w:t>
      </w:r>
      <w:r w:rsidR="001504A3">
        <w:t>четвертый</w:t>
      </w:r>
      <w:r w:rsidR="00923355" w:rsidRPr="00923355">
        <w:t xml:space="preserve"> вопрос обучающимся необходимо раскрыть процесс регистрации кандидатов, перечислить основания для отказа в регистрации кандидата, охарактеризовать основания аннулирования решения  избирательной комиссии о регистрации кандидата, определить, что кандидат вправе иметь доверенных лиц, которые помогают ему в проведении избирательной кампании, ведут предвыборную агитацию, представляют интересы кандидата в отношениях с государственными и общественными органами, избирательными комиссиями, выявить ограничения, связанные с должн</w:t>
      </w:r>
      <w:r w:rsidR="001504A3">
        <w:t>остным или служебным положением</w:t>
      </w:r>
      <w:r w:rsidR="00923355" w:rsidRPr="00923355">
        <w:t>.</w:t>
      </w:r>
    </w:p>
    <w:p w:rsidR="009B7ED0" w:rsidRPr="00255618" w:rsidRDefault="009B7ED0" w:rsidP="00255618">
      <w:pPr>
        <w:pStyle w:val="a3"/>
        <w:shd w:val="clear" w:color="auto" w:fill="FFFFFF"/>
        <w:spacing w:before="0" w:beforeAutospacing="0" w:after="0" w:afterAutospacing="0"/>
        <w:jc w:val="both"/>
      </w:pPr>
      <w:r>
        <w:t xml:space="preserve">           </w:t>
      </w:r>
      <w:r w:rsidR="00255618">
        <w:t>Далее</w:t>
      </w:r>
      <w:r w:rsidRPr="009B7ED0">
        <w:t xml:space="preserve"> студентам следует охарактеризовать гарантии деятельности зарегистрированных кандидатов, выявить, что со дня регистрации кандидата соответствующей избирательной комиссией до дня официального опубликования результатов выборов кандидату, освобожденному от основной работы, ежемесячно выплачивается компенсация, размер которой не может превышать установленного в соответствии с законом минимального размера оплаты труда. Время </w:t>
      </w:r>
      <w:r w:rsidRPr="00255618">
        <w:lastRenderedPageBreak/>
        <w:t>участия зарегистрированного кандидата в выборах засчитывается в общий трудовой стаж по той специальности, по которой он работал до регистрации в качестве кандидата.</w:t>
      </w:r>
    </w:p>
    <w:p w:rsidR="00255618" w:rsidRPr="00255618" w:rsidRDefault="00CF113F" w:rsidP="00255618">
      <w:pPr>
        <w:pStyle w:val="a4"/>
        <w:ind w:left="75"/>
        <w:jc w:val="both"/>
        <w:rPr>
          <w:color w:val="000000"/>
        </w:rPr>
      </w:pPr>
      <w:r w:rsidRPr="00255618">
        <w:t xml:space="preserve">   </w:t>
      </w:r>
      <w:r w:rsidR="00294FE6" w:rsidRPr="00255618">
        <w:t xml:space="preserve">  </w:t>
      </w:r>
      <w:r w:rsidRPr="00255618">
        <w:t xml:space="preserve"> </w:t>
      </w:r>
      <w:r w:rsidR="00956712" w:rsidRPr="00255618">
        <w:t xml:space="preserve"> </w:t>
      </w:r>
      <w:r w:rsidRPr="00255618">
        <w:t xml:space="preserve">   - </w:t>
      </w:r>
      <w:r w:rsidR="00255618" w:rsidRPr="00255618">
        <w:t>П</w:t>
      </w:r>
      <w:r w:rsidRPr="00255618">
        <w:t xml:space="preserve">о </w:t>
      </w:r>
      <w:r w:rsidR="00255618" w:rsidRPr="00255618">
        <w:t>пятому</w:t>
      </w:r>
      <w:r w:rsidRPr="00255618">
        <w:t xml:space="preserve"> вопросу студент</w:t>
      </w:r>
      <w:r w:rsidR="00255618">
        <w:t>ы раскрывают</w:t>
      </w:r>
      <w:r w:rsidRPr="00255618">
        <w:t xml:space="preserve"> </w:t>
      </w:r>
      <w:r w:rsidR="00255618">
        <w:rPr>
          <w:bCs/>
          <w:iCs/>
          <w:color w:val="000000"/>
        </w:rPr>
        <w:t>о</w:t>
      </w:r>
      <w:r w:rsidR="00255618" w:rsidRPr="00255618">
        <w:rPr>
          <w:bCs/>
          <w:iCs/>
          <w:color w:val="000000"/>
        </w:rPr>
        <w:t xml:space="preserve">собенности реализации пассивного избирательного права </w:t>
      </w:r>
      <w:r w:rsidR="00255618" w:rsidRPr="00255618">
        <w:rPr>
          <w:color w:val="000000"/>
        </w:rPr>
        <w:t>кандидатов в депутаты государственных органов власти и органов местного самоуправления Приднестровской Молдавской Республики</w:t>
      </w:r>
      <w:r w:rsidR="00933DCA">
        <w:rPr>
          <w:color w:val="000000"/>
        </w:rPr>
        <w:t>.</w:t>
      </w:r>
    </w:p>
    <w:p w:rsidR="00CC5E82" w:rsidRPr="00AC2EF4" w:rsidRDefault="00CC5E82" w:rsidP="00CC5E82">
      <w:pPr>
        <w:pStyle w:val="a4"/>
        <w:spacing w:after="0"/>
        <w:jc w:val="both"/>
        <w:rPr>
          <w:color w:val="000000"/>
        </w:rPr>
      </w:pPr>
      <w:bookmarkStart w:id="0" w:name="_GoBack"/>
      <w:bookmarkEnd w:id="0"/>
    </w:p>
    <w:p w:rsidR="00923355" w:rsidRPr="00923355" w:rsidRDefault="00923355" w:rsidP="00923355">
      <w:pPr>
        <w:spacing w:after="0" w:line="240" w:lineRule="auto"/>
        <w:rPr>
          <w:rFonts w:ascii="Times New Roman" w:hAnsi="Times New Roman"/>
          <w:sz w:val="24"/>
          <w:szCs w:val="24"/>
        </w:rPr>
      </w:pPr>
      <w:r w:rsidRPr="00923355">
        <w:rPr>
          <w:rFonts w:ascii="Times New Roman" w:hAnsi="Times New Roman"/>
          <w:sz w:val="24"/>
          <w:szCs w:val="24"/>
        </w:rPr>
        <w:t>3.ОСНОВНЫЕ ТЕРМИНЫ И ПОНЯТИЯ:</w:t>
      </w:r>
    </w:p>
    <w:p w:rsidR="00923355" w:rsidRPr="00923355" w:rsidRDefault="00923355" w:rsidP="00923355">
      <w:pPr>
        <w:spacing w:after="0" w:line="240" w:lineRule="auto"/>
        <w:jc w:val="both"/>
        <w:rPr>
          <w:rFonts w:ascii="Times New Roman" w:hAnsi="Times New Roman"/>
          <w:sz w:val="24"/>
          <w:szCs w:val="24"/>
        </w:rPr>
      </w:pPr>
      <w:r w:rsidRPr="00923355">
        <w:rPr>
          <w:rFonts w:ascii="Times New Roman" w:hAnsi="Times New Roman"/>
          <w:sz w:val="24"/>
          <w:szCs w:val="24"/>
        </w:rPr>
        <w:t xml:space="preserve">- выдвижение </w:t>
      </w:r>
      <w:r w:rsidR="001504A3" w:rsidRPr="00923355">
        <w:rPr>
          <w:rFonts w:ascii="Times New Roman" w:hAnsi="Times New Roman"/>
          <w:sz w:val="24"/>
          <w:szCs w:val="24"/>
        </w:rPr>
        <w:t>кандидатов, избирательные</w:t>
      </w:r>
      <w:r w:rsidRPr="00923355">
        <w:rPr>
          <w:rFonts w:ascii="Times New Roman" w:hAnsi="Times New Roman"/>
          <w:sz w:val="24"/>
          <w:szCs w:val="24"/>
        </w:rPr>
        <w:t xml:space="preserve"> </w:t>
      </w:r>
      <w:r w:rsidR="001504A3" w:rsidRPr="00923355">
        <w:rPr>
          <w:rFonts w:ascii="Times New Roman" w:hAnsi="Times New Roman"/>
          <w:sz w:val="24"/>
          <w:szCs w:val="24"/>
        </w:rPr>
        <w:t>объединения, избирательные</w:t>
      </w:r>
      <w:r w:rsidRPr="00923355">
        <w:rPr>
          <w:rFonts w:ascii="Times New Roman" w:hAnsi="Times New Roman"/>
          <w:sz w:val="24"/>
          <w:szCs w:val="24"/>
        </w:rPr>
        <w:t xml:space="preserve"> блоки</w:t>
      </w:r>
      <w:r w:rsidRPr="00923355">
        <w:rPr>
          <w:rFonts w:ascii="Times New Roman" w:hAnsi="Times New Roman"/>
          <w:bCs/>
          <w:sz w:val="24"/>
          <w:szCs w:val="24"/>
        </w:rPr>
        <w:t>,</w:t>
      </w:r>
      <w:r w:rsidRPr="00923355">
        <w:rPr>
          <w:rFonts w:ascii="Times New Roman" w:hAnsi="Times New Roman"/>
          <w:sz w:val="24"/>
          <w:szCs w:val="24"/>
        </w:rPr>
        <w:t xml:space="preserve"> подписные </w:t>
      </w:r>
      <w:r w:rsidR="001504A3" w:rsidRPr="00923355">
        <w:rPr>
          <w:rFonts w:ascii="Times New Roman" w:hAnsi="Times New Roman"/>
          <w:sz w:val="24"/>
          <w:szCs w:val="24"/>
        </w:rPr>
        <w:t>листы, референдум</w:t>
      </w:r>
      <w:r w:rsidRPr="00923355">
        <w:rPr>
          <w:rFonts w:ascii="Times New Roman" w:hAnsi="Times New Roman"/>
          <w:sz w:val="24"/>
          <w:szCs w:val="24"/>
        </w:rPr>
        <w:t>, регистрация кандидатов.</w:t>
      </w:r>
    </w:p>
    <w:p w:rsidR="00012F66" w:rsidRDefault="00012F66" w:rsidP="007054B1">
      <w:pPr>
        <w:spacing w:after="0" w:line="240" w:lineRule="auto"/>
        <w:rPr>
          <w:rFonts w:ascii="Times New Roman" w:hAnsi="Times New Roman"/>
          <w:sz w:val="24"/>
          <w:szCs w:val="24"/>
        </w:rPr>
      </w:pPr>
    </w:p>
    <w:p w:rsidR="00FD27E2" w:rsidRDefault="00FD27E2" w:rsidP="007054B1">
      <w:pPr>
        <w:spacing w:after="0" w:line="240" w:lineRule="auto"/>
        <w:rPr>
          <w:rFonts w:ascii="Times New Roman" w:hAnsi="Times New Roman"/>
          <w:sz w:val="24"/>
          <w:szCs w:val="24"/>
        </w:rPr>
      </w:pPr>
      <w:r>
        <w:rPr>
          <w:rFonts w:ascii="Times New Roman" w:hAnsi="Times New Roman"/>
          <w:sz w:val="24"/>
          <w:szCs w:val="24"/>
        </w:rPr>
        <w:t>4. СПИСОК РЕКОМЕНДУЕМОЙ ЛИТЕРАТУРЫ:</w:t>
      </w:r>
    </w:p>
    <w:p w:rsidR="00FD27E2" w:rsidRDefault="00FD27E2" w:rsidP="007054B1">
      <w:pPr>
        <w:spacing w:after="0" w:line="240" w:lineRule="auto"/>
        <w:rPr>
          <w:rFonts w:ascii="Times New Roman" w:hAnsi="Times New Roman"/>
          <w:sz w:val="24"/>
          <w:szCs w:val="24"/>
        </w:rPr>
      </w:pP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1. Избирательный кодекс Приднестровской Молдавской Республики от 9 августа 2000 года №332-З (СЗМР 00-3) с изменениями и дополнениями.</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2. Выдрин И.В., Кокотов А.Н. Муниципальное право России. – М., 2002.</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3. Головистикова Н.Н., Грудцына Л.Ю. Конституционное право России. Учеб. Пособие. – М.: Изд-во «ЭКСМО», 2007.</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4. Катков Д.Б., Корчиго Е.В. Избирательное право. Учебное пособие, М.,2003.</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5. Козлова Е.И., Кутафин О.Е. Конституционное право России. – М., 2001.</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6. Лукашева Е.А. Права человека как критерий нравственного измерения политики и государственной власти // Конституционное право – М., 2006.</w:t>
      </w:r>
    </w:p>
    <w:p w:rsidR="00B07F80" w:rsidRPr="007054B1" w:rsidRDefault="00CE3059" w:rsidP="00A463D1">
      <w:pPr>
        <w:spacing w:after="0" w:line="240" w:lineRule="auto"/>
        <w:jc w:val="both"/>
        <w:rPr>
          <w:rFonts w:ascii="Times New Roman" w:hAnsi="Times New Roman"/>
          <w:sz w:val="24"/>
          <w:szCs w:val="24"/>
        </w:rPr>
      </w:pPr>
      <w:r w:rsidRPr="00CE3059">
        <w:rPr>
          <w:rFonts w:ascii="Times New Roman" w:hAnsi="Times New Roman"/>
          <w:sz w:val="24"/>
          <w:szCs w:val="24"/>
        </w:rPr>
        <w:t xml:space="preserve">7. Матузов Н.И. Теория государства и права. – М., 2003. </w:t>
      </w:r>
    </w:p>
    <w:sectPr w:rsidR="00B07F80" w:rsidRPr="007054B1" w:rsidSect="00A463D1">
      <w:footerReference w:type="default" r:id="rId7"/>
      <w:pgSz w:w="11906" w:h="16838"/>
      <w:pgMar w:top="567" w:right="567" w:bottom="567" w:left="1134" w:header="397"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4FC" w:rsidRDefault="001454FC" w:rsidP="004128FE">
      <w:pPr>
        <w:spacing w:after="0" w:line="240" w:lineRule="auto"/>
      </w:pPr>
      <w:r>
        <w:separator/>
      </w:r>
    </w:p>
  </w:endnote>
  <w:endnote w:type="continuationSeparator" w:id="0">
    <w:p w:rsidR="001454FC" w:rsidRDefault="001454FC" w:rsidP="00412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800653"/>
      <w:docPartObj>
        <w:docPartGallery w:val="Page Numbers (Bottom of Page)"/>
        <w:docPartUnique/>
      </w:docPartObj>
    </w:sdtPr>
    <w:sdtEndPr/>
    <w:sdtContent>
      <w:p w:rsidR="004128FE" w:rsidRDefault="0035394C">
        <w:pPr>
          <w:pStyle w:val="a9"/>
          <w:jc w:val="center"/>
        </w:pPr>
        <w:r>
          <w:fldChar w:fldCharType="begin"/>
        </w:r>
        <w:r>
          <w:instrText xml:space="preserve"> PAGE   \* MERGEFORMAT </w:instrText>
        </w:r>
        <w:r>
          <w:fldChar w:fldCharType="separate"/>
        </w:r>
        <w:r w:rsidR="00933DCA">
          <w:rPr>
            <w:noProof/>
          </w:rPr>
          <w:t>2</w:t>
        </w:r>
        <w:r>
          <w:rPr>
            <w:noProof/>
          </w:rPr>
          <w:fldChar w:fldCharType="end"/>
        </w:r>
      </w:p>
    </w:sdtContent>
  </w:sdt>
  <w:p w:rsidR="004128FE" w:rsidRDefault="004128F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4FC" w:rsidRDefault="001454FC" w:rsidP="004128FE">
      <w:pPr>
        <w:spacing w:after="0" w:line="240" w:lineRule="auto"/>
      </w:pPr>
      <w:r>
        <w:separator/>
      </w:r>
    </w:p>
  </w:footnote>
  <w:footnote w:type="continuationSeparator" w:id="0">
    <w:p w:rsidR="001454FC" w:rsidRDefault="001454FC" w:rsidP="004128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84854"/>
    <w:multiLevelType w:val="hybridMultilevel"/>
    <w:tmpl w:val="05529C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3A311B4"/>
    <w:multiLevelType w:val="hybridMultilevel"/>
    <w:tmpl w:val="D94AAA1C"/>
    <w:lvl w:ilvl="0" w:tplc="38C8B65E">
      <w:start w:val="1"/>
      <w:numFmt w:val="decimal"/>
      <w:lvlText w:val="%1."/>
      <w:lvlJc w:val="left"/>
      <w:pPr>
        <w:tabs>
          <w:tab w:val="num" w:pos="360"/>
        </w:tabs>
        <w:ind w:left="3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76D049F2"/>
    <w:multiLevelType w:val="hybridMultilevel"/>
    <w:tmpl w:val="40AED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054B1"/>
    <w:rsid w:val="00012F66"/>
    <w:rsid w:val="00032990"/>
    <w:rsid w:val="00035294"/>
    <w:rsid w:val="000A6CA8"/>
    <w:rsid w:val="00133E82"/>
    <w:rsid w:val="00134942"/>
    <w:rsid w:val="001454FC"/>
    <w:rsid w:val="00146C57"/>
    <w:rsid w:val="001504A3"/>
    <w:rsid w:val="00153638"/>
    <w:rsid w:val="00161EDD"/>
    <w:rsid w:val="001E331A"/>
    <w:rsid w:val="001F56D0"/>
    <w:rsid w:val="00200682"/>
    <w:rsid w:val="0021322E"/>
    <w:rsid w:val="00240475"/>
    <w:rsid w:val="00255618"/>
    <w:rsid w:val="00264060"/>
    <w:rsid w:val="00294FE6"/>
    <w:rsid w:val="0029632E"/>
    <w:rsid w:val="0035394C"/>
    <w:rsid w:val="004128FE"/>
    <w:rsid w:val="00605EE2"/>
    <w:rsid w:val="007054B1"/>
    <w:rsid w:val="0071247F"/>
    <w:rsid w:val="008367B8"/>
    <w:rsid w:val="008A42E2"/>
    <w:rsid w:val="008C132C"/>
    <w:rsid w:val="00923355"/>
    <w:rsid w:val="00933DCA"/>
    <w:rsid w:val="00944D47"/>
    <w:rsid w:val="00956712"/>
    <w:rsid w:val="009A4764"/>
    <w:rsid w:val="009B7ED0"/>
    <w:rsid w:val="00A463D1"/>
    <w:rsid w:val="00A51572"/>
    <w:rsid w:val="00A71A4D"/>
    <w:rsid w:val="00A91348"/>
    <w:rsid w:val="00AC2EF4"/>
    <w:rsid w:val="00B003B9"/>
    <w:rsid w:val="00B07F80"/>
    <w:rsid w:val="00B33E29"/>
    <w:rsid w:val="00B717E6"/>
    <w:rsid w:val="00B83E6A"/>
    <w:rsid w:val="00BE307C"/>
    <w:rsid w:val="00C2378E"/>
    <w:rsid w:val="00C84772"/>
    <w:rsid w:val="00CC46F1"/>
    <w:rsid w:val="00CC5E82"/>
    <w:rsid w:val="00CE3059"/>
    <w:rsid w:val="00CF113F"/>
    <w:rsid w:val="00D255DD"/>
    <w:rsid w:val="00DE0DD0"/>
    <w:rsid w:val="00E458F9"/>
    <w:rsid w:val="00F13E26"/>
    <w:rsid w:val="00F767E4"/>
    <w:rsid w:val="00FD2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72DE4"/>
  <w15:docId w15:val="{B2967607-064F-4680-932B-2F14D0C05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4B1"/>
    <w:rPr>
      <w:rFonts w:ascii="Calibri" w:eastAsia="Times New Roman" w:hAnsi="Calibri" w:cs="Times New Roman"/>
      <w:lang w:eastAsia="ru-RU"/>
    </w:rPr>
  </w:style>
  <w:style w:type="paragraph" w:styleId="1">
    <w:name w:val="heading 1"/>
    <w:basedOn w:val="a"/>
    <w:next w:val="a"/>
    <w:link w:val="10"/>
    <w:uiPriority w:val="99"/>
    <w:qFormat/>
    <w:rsid w:val="007054B1"/>
    <w:pPr>
      <w:keepNext/>
      <w:keepLines/>
      <w:spacing w:before="480" w:after="0"/>
      <w:outlineLvl w:val="0"/>
    </w:pPr>
    <w:rPr>
      <w:rFonts w:ascii="Cambria" w:hAnsi="Cambria"/>
      <w:b/>
      <w:bCs/>
      <w:color w:val="365F91"/>
      <w:sz w:val="28"/>
      <w:szCs w:val="28"/>
    </w:rPr>
  </w:style>
  <w:style w:type="paragraph" w:styleId="4">
    <w:name w:val="heading 4"/>
    <w:basedOn w:val="a"/>
    <w:next w:val="a"/>
    <w:link w:val="40"/>
    <w:uiPriority w:val="9"/>
    <w:semiHidden/>
    <w:unhideWhenUsed/>
    <w:qFormat/>
    <w:rsid w:val="007054B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054B1"/>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
    <w:semiHidden/>
    <w:rsid w:val="007054B1"/>
    <w:rPr>
      <w:rFonts w:ascii="Calibri" w:eastAsia="Times New Roman" w:hAnsi="Calibri" w:cs="Times New Roman"/>
      <w:b/>
      <w:bCs/>
      <w:sz w:val="28"/>
      <w:szCs w:val="28"/>
      <w:lang w:eastAsia="ru-RU"/>
    </w:rPr>
  </w:style>
  <w:style w:type="paragraph" w:styleId="a3">
    <w:name w:val="Normal (Web)"/>
    <w:basedOn w:val="a"/>
    <w:uiPriority w:val="99"/>
    <w:unhideWhenUsed/>
    <w:rsid w:val="007054B1"/>
    <w:pPr>
      <w:spacing w:before="100" w:beforeAutospacing="1" w:after="100" w:afterAutospacing="1" w:line="240" w:lineRule="auto"/>
    </w:pPr>
    <w:rPr>
      <w:rFonts w:ascii="Times New Roman" w:hAnsi="Times New Roman"/>
      <w:sz w:val="24"/>
      <w:szCs w:val="24"/>
    </w:rPr>
  </w:style>
  <w:style w:type="paragraph" w:styleId="a4">
    <w:name w:val="Body Text"/>
    <w:basedOn w:val="a"/>
    <w:link w:val="a5"/>
    <w:unhideWhenUsed/>
    <w:rsid w:val="007054B1"/>
    <w:pPr>
      <w:spacing w:after="120" w:line="240" w:lineRule="auto"/>
    </w:pPr>
    <w:rPr>
      <w:rFonts w:ascii="Times New Roman" w:hAnsi="Times New Roman"/>
      <w:sz w:val="24"/>
      <w:szCs w:val="24"/>
    </w:rPr>
  </w:style>
  <w:style w:type="character" w:customStyle="1" w:styleId="a5">
    <w:name w:val="Основной текст Знак"/>
    <w:basedOn w:val="a0"/>
    <w:link w:val="a4"/>
    <w:uiPriority w:val="99"/>
    <w:semiHidden/>
    <w:rsid w:val="007054B1"/>
    <w:rPr>
      <w:rFonts w:ascii="Times New Roman" w:eastAsia="Times New Roman" w:hAnsi="Times New Roman" w:cs="Times New Roman"/>
      <w:sz w:val="24"/>
      <w:szCs w:val="24"/>
      <w:lang w:eastAsia="ru-RU"/>
    </w:rPr>
  </w:style>
  <w:style w:type="character" w:styleId="a6">
    <w:name w:val="Strong"/>
    <w:basedOn w:val="a0"/>
    <w:uiPriority w:val="22"/>
    <w:qFormat/>
    <w:rsid w:val="007054B1"/>
    <w:rPr>
      <w:b/>
      <w:bCs/>
    </w:rPr>
  </w:style>
  <w:style w:type="paragraph" w:styleId="a7">
    <w:name w:val="header"/>
    <w:basedOn w:val="a"/>
    <w:link w:val="a8"/>
    <w:uiPriority w:val="99"/>
    <w:semiHidden/>
    <w:unhideWhenUsed/>
    <w:rsid w:val="004128F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128FE"/>
    <w:rPr>
      <w:rFonts w:ascii="Calibri" w:eastAsia="Times New Roman" w:hAnsi="Calibri" w:cs="Times New Roman"/>
      <w:lang w:eastAsia="ru-RU"/>
    </w:rPr>
  </w:style>
  <w:style w:type="paragraph" w:styleId="a9">
    <w:name w:val="footer"/>
    <w:basedOn w:val="a"/>
    <w:link w:val="aa"/>
    <w:uiPriority w:val="99"/>
    <w:unhideWhenUsed/>
    <w:rsid w:val="004128F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128FE"/>
    <w:rPr>
      <w:rFonts w:ascii="Calibri" w:eastAsia="Times New Roman" w:hAnsi="Calibri" w:cs="Times New Roman"/>
      <w:lang w:eastAsia="ru-RU"/>
    </w:rPr>
  </w:style>
  <w:style w:type="paragraph" w:styleId="2">
    <w:name w:val="Body Text 2"/>
    <w:basedOn w:val="a"/>
    <w:link w:val="20"/>
    <w:uiPriority w:val="99"/>
    <w:semiHidden/>
    <w:unhideWhenUsed/>
    <w:rsid w:val="00B07F80"/>
    <w:pPr>
      <w:spacing w:after="120" w:line="480" w:lineRule="auto"/>
    </w:pPr>
  </w:style>
  <w:style w:type="character" w:customStyle="1" w:styleId="20">
    <w:name w:val="Основной текст 2 Знак"/>
    <w:basedOn w:val="a0"/>
    <w:link w:val="2"/>
    <w:uiPriority w:val="99"/>
    <w:semiHidden/>
    <w:rsid w:val="00B07F80"/>
    <w:rPr>
      <w:rFonts w:ascii="Calibri" w:eastAsia="Times New Roman" w:hAnsi="Calibri" w:cs="Times New Roman"/>
      <w:lang w:eastAsia="ru-RU"/>
    </w:rPr>
  </w:style>
  <w:style w:type="paragraph" w:styleId="ab">
    <w:name w:val="Plain Text"/>
    <w:aliases w:val="Текст Знак1 Знак,Текст Знак Знак Знак, Знак Знак Знак Знак,Текст Знак2, Знак Знак,Текст Знак1 Знак1, Знак Знак Знак Знак1, Знак,Знак Знак Знак Знак Знак,Знак Знак Знак Знак1,Знак Знак,Знак,Знак Знак Знак Знак,Текст Знак Знак Знак1 Знак"/>
    <w:basedOn w:val="a"/>
    <w:link w:val="11"/>
    <w:uiPriority w:val="99"/>
    <w:rsid w:val="00CF113F"/>
    <w:pPr>
      <w:spacing w:after="0" w:line="240" w:lineRule="auto"/>
    </w:pPr>
    <w:rPr>
      <w:rFonts w:ascii="Courier New" w:hAnsi="Courier New" w:cs="Courier New"/>
      <w:sz w:val="20"/>
      <w:szCs w:val="20"/>
    </w:rPr>
  </w:style>
  <w:style w:type="character" w:customStyle="1" w:styleId="ac">
    <w:name w:val="Текст Знак"/>
    <w:basedOn w:val="a0"/>
    <w:uiPriority w:val="99"/>
    <w:semiHidden/>
    <w:rsid w:val="00CF113F"/>
    <w:rPr>
      <w:rFonts w:ascii="Consolas" w:eastAsia="Times New Roman" w:hAnsi="Consolas" w:cs="Times New Roman"/>
      <w:sz w:val="21"/>
      <w:szCs w:val="21"/>
      <w:lang w:eastAsia="ru-RU"/>
    </w:rPr>
  </w:style>
  <w:style w:type="character" w:customStyle="1" w:styleId="11">
    <w:name w:val="Текст Знак1"/>
    <w:aliases w:val="Текст Знак1 Знак Знак,Текст Знак Знак Знак Знак, Знак Знак Знак Знак Знак,Текст Знак2 Знак, Знак Знак Знак,Текст Знак1 Знак1 Знак, Знак Знак Знак Знак1 Знак, Знак Знак1,Знак Знак Знак Знак Знак Знак,Знак Знак Знак Знак1 Знак,Знак Знак Знак"/>
    <w:link w:val="ab"/>
    <w:uiPriority w:val="99"/>
    <w:rsid w:val="00CF113F"/>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25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824</Words>
  <Characters>4698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Алла</cp:lastModifiedBy>
  <cp:revision>75</cp:revision>
  <dcterms:created xsi:type="dcterms:W3CDTF">2019-07-25T13:08:00Z</dcterms:created>
  <dcterms:modified xsi:type="dcterms:W3CDTF">2022-06-09T07:08:00Z</dcterms:modified>
</cp:coreProperties>
</file>